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33FD" w14:textId="77777777" w:rsidR="006E1759" w:rsidRPr="006E1759" w:rsidRDefault="006E1759" w:rsidP="006E1759">
      <w:pPr>
        <w:widowControl/>
        <w:snapToGrid w:val="0"/>
        <w:spacing w:before="240" w:line="240" w:lineRule="atLeast"/>
        <w:jc w:val="center"/>
        <w:rPr>
          <w:rFonts w:ascii="標楷體" w:eastAsia="標楷體" w:hAnsi="標楷體"/>
          <w:b/>
          <w:sz w:val="32"/>
          <w:szCs w:val="36"/>
        </w:rPr>
      </w:pPr>
      <w:bookmarkStart w:id="0" w:name="_Hlk192667523"/>
      <w:r w:rsidRPr="006E1759">
        <w:rPr>
          <w:rFonts w:eastAsia="標楷體" w:cs="新細明體" w:hint="eastAsia"/>
          <w:b/>
          <w:bCs/>
          <w:kern w:val="0"/>
          <w:sz w:val="32"/>
          <w:szCs w:val="32"/>
        </w:rPr>
        <w:t>臺北市立大學</w:t>
      </w:r>
      <w:r w:rsidRPr="006E1759">
        <w:rPr>
          <w:rFonts w:ascii="標楷體" w:eastAsia="標楷體" w:hAnsi="標楷體" w:hint="eastAsia"/>
          <w:b/>
          <w:sz w:val="32"/>
          <w:szCs w:val="32"/>
        </w:rPr>
        <w:t>地球環境暨生物資源學系</w:t>
      </w:r>
      <w:r w:rsidRPr="006E1759">
        <w:rPr>
          <w:rFonts w:ascii="標楷體" w:eastAsia="標楷體" w:hAnsi="標楷體" w:hint="eastAsia"/>
          <w:b/>
          <w:sz w:val="32"/>
          <w:szCs w:val="36"/>
        </w:rPr>
        <w:t>(含環境教育與資源碩士班)</w:t>
      </w:r>
    </w:p>
    <w:p w14:paraId="61BB1540" w14:textId="77777777" w:rsidR="006E1759" w:rsidRPr="006E1759" w:rsidRDefault="006E1759" w:rsidP="006E1759">
      <w:pPr>
        <w:widowControl/>
        <w:snapToGrid w:val="0"/>
        <w:spacing w:line="240" w:lineRule="atLeast"/>
        <w:jc w:val="center"/>
        <w:rPr>
          <w:rFonts w:eastAsia="標楷體" w:cs="新細明體"/>
          <w:b/>
          <w:bCs/>
          <w:kern w:val="0"/>
          <w:sz w:val="32"/>
          <w:szCs w:val="32"/>
        </w:rPr>
      </w:pPr>
      <w:r w:rsidRPr="006E1759">
        <w:rPr>
          <w:rFonts w:eastAsia="標楷體" w:cs="新細明體" w:hint="eastAsia"/>
          <w:b/>
          <w:bCs/>
          <w:kern w:val="0"/>
          <w:sz w:val="32"/>
          <w:szCs w:val="32"/>
        </w:rPr>
        <w:t>學位論文申請延後公開審核作業要點</w:t>
      </w:r>
    </w:p>
    <w:p w14:paraId="612B15C2" w14:textId="77777777" w:rsidR="006E1759" w:rsidRPr="006E1759" w:rsidRDefault="006E1759" w:rsidP="006E1759">
      <w:pPr>
        <w:widowControl/>
        <w:snapToGrid w:val="0"/>
        <w:spacing w:line="240" w:lineRule="atLeast"/>
        <w:jc w:val="center"/>
        <w:rPr>
          <w:rFonts w:eastAsia="標楷體" w:cs="新細明體"/>
          <w:b/>
          <w:bCs/>
          <w:kern w:val="0"/>
          <w:sz w:val="32"/>
          <w:szCs w:val="32"/>
        </w:rPr>
      </w:pPr>
    </w:p>
    <w:p w14:paraId="4CEEA7B1" w14:textId="77777777" w:rsidR="006E1759" w:rsidRPr="006E1759" w:rsidRDefault="006E1759" w:rsidP="006E1759">
      <w:pPr>
        <w:widowControl/>
        <w:snapToGrid w:val="0"/>
        <w:spacing w:line="240" w:lineRule="atLeast"/>
        <w:jc w:val="right"/>
        <w:rPr>
          <w:rFonts w:ascii="標楷體" w:eastAsia="標楷體" w:hAnsi="標楷體"/>
          <w:bCs/>
        </w:rPr>
      </w:pPr>
      <w:r w:rsidRPr="006E1759">
        <w:rPr>
          <w:rFonts w:ascii="標楷體" w:eastAsia="標楷體" w:hAnsi="標楷體" w:hint="eastAsia"/>
          <w:bCs/>
        </w:rPr>
        <w:t>11</w:t>
      </w:r>
      <w:r w:rsidRPr="006E1759">
        <w:rPr>
          <w:rFonts w:ascii="標楷體" w:eastAsia="標楷體" w:hAnsi="標楷體"/>
          <w:bCs/>
        </w:rPr>
        <w:t>4</w:t>
      </w:r>
      <w:r w:rsidRPr="006E1759">
        <w:rPr>
          <w:rFonts w:ascii="標楷體" w:eastAsia="標楷體" w:hAnsi="標楷體" w:hint="eastAsia"/>
          <w:bCs/>
        </w:rPr>
        <w:t>年3月1</w:t>
      </w:r>
      <w:r w:rsidRPr="006E1759">
        <w:rPr>
          <w:rFonts w:ascii="標楷體" w:eastAsia="標楷體" w:hAnsi="標楷體"/>
          <w:bCs/>
        </w:rPr>
        <w:t>2</w:t>
      </w:r>
      <w:r w:rsidRPr="006E1759">
        <w:rPr>
          <w:rFonts w:ascii="標楷體" w:eastAsia="標楷體" w:hAnsi="標楷體" w:hint="eastAsia"/>
          <w:bCs/>
        </w:rPr>
        <w:t>日1</w:t>
      </w:r>
      <w:r w:rsidRPr="006E1759">
        <w:rPr>
          <w:rFonts w:ascii="標楷體" w:eastAsia="標楷體" w:hAnsi="標楷體"/>
          <w:bCs/>
        </w:rPr>
        <w:t>13</w:t>
      </w:r>
      <w:r w:rsidRPr="006E1759">
        <w:rPr>
          <w:rFonts w:ascii="標楷體" w:eastAsia="標楷體" w:hAnsi="標楷體" w:hint="eastAsia"/>
          <w:bCs/>
        </w:rPr>
        <w:t>學年度第5次系</w:t>
      </w:r>
      <w:proofErr w:type="gramStart"/>
      <w:r w:rsidRPr="006E1759">
        <w:rPr>
          <w:rFonts w:ascii="標楷體" w:eastAsia="標楷體" w:hAnsi="標楷體" w:hint="eastAsia"/>
          <w:bCs/>
        </w:rPr>
        <w:t>務</w:t>
      </w:r>
      <w:proofErr w:type="gramEnd"/>
      <w:r w:rsidRPr="006E1759">
        <w:rPr>
          <w:rFonts w:ascii="標楷體" w:eastAsia="標楷體" w:hAnsi="標楷體" w:hint="eastAsia"/>
          <w:bCs/>
        </w:rPr>
        <w:t>會議通過</w:t>
      </w:r>
    </w:p>
    <w:p w14:paraId="7AA40092" w14:textId="77777777" w:rsidR="006E1759" w:rsidRPr="006E1759" w:rsidRDefault="006E1759" w:rsidP="006E1759">
      <w:pPr>
        <w:widowControl/>
        <w:snapToGrid w:val="0"/>
        <w:spacing w:line="240" w:lineRule="atLeast"/>
        <w:jc w:val="right"/>
        <w:rPr>
          <w:rFonts w:ascii="標楷體" w:eastAsia="標楷體" w:hAnsi="標楷體"/>
          <w:bCs/>
        </w:rPr>
      </w:pPr>
      <w:r w:rsidRPr="006E1759">
        <w:rPr>
          <w:rFonts w:ascii="標楷體" w:eastAsia="標楷體" w:hAnsi="標楷體" w:hint="eastAsia"/>
          <w:bCs/>
        </w:rPr>
        <w:t>110年5月26日109學年度第10次系</w:t>
      </w:r>
      <w:proofErr w:type="gramStart"/>
      <w:r w:rsidRPr="006E1759">
        <w:rPr>
          <w:rFonts w:ascii="標楷體" w:eastAsia="標楷體" w:hAnsi="標楷體" w:hint="eastAsia"/>
          <w:bCs/>
        </w:rPr>
        <w:t>務</w:t>
      </w:r>
      <w:proofErr w:type="gramEnd"/>
      <w:r w:rsidRPr="006E1759">
        <w:rPr>
          <w:rFonts w:ascii="標楷體" w:eastAsia="標楷體" w:hAnsi="標楷體" w:hint="eastAsia"/>
          <w:bCs/>
        </w:rPr>
        <w:t>會議通過</w:t>
      </w:r>
    </w:p>
    <w:p w14:paraId="00B6E7FD" w14:textId="77777777" w:rsidR="006E1759" w:rsidRPr="006E1759" w:rsidRDefault="006E1759" w:rsidP="006E1759">
      <w:pPr>
        <w:widowControl/>
        <w:snapToGrid w:val="0"/>
        <w:spacing w:line="240" w:lineRule="atLeast"/>
        <w:jc w:val="right"/>
        <w:rPr>
          <w:rFonts w:ascii="標楷體" w:eastAsia="標楷體" w:hAnsi="標楷體" w:hint="eastAsia"/>
          <w:bCs/>
        </w:rPr>
      </w:pPr>
    </w:p>
    <w:p w14:paraId="03EE8DA3"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sz w:val="28"/>
          <w:szCs w:val="28"/>
        </w:rPr>
      </w:pPr>
      <w:r w:rsidRPr="006E1759">
        <w:rPr>
          <w:rFonts w:ascii="標楷體" w:eastAsia="標楷體" w:hAnsi="標楷體" w:hint="eastAsia"/>
          <w:sz w:val="28"/>
          <w:szCs w:val="28"/>
        </w:rPr>
        <w:t>依據「臺北市立大學學位論文申請延後公開審核作業要點」特訂定此規則。</w:t>
      </w:r>
    </w:p>
    <w:p w14:paraId="71BC4695"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sz w:val="28"/>
          <w:szCs w:val="28"/>
        </w:rPr>
      </w:pPr>
      <w:r w:rsidRPr="006E1759">
        <w:rPr>
          <w:rFonts w:ascii="標楷體" w:eastAsia="標楷體" w:hAnsi="標楷體" w:hint="eastAsia"/>
          <w:sz w:val="28"/>
          <w:szCs w:val="28"/>
        </w:rPr>
        <w:t>依學位授予法第16條及著作權法第15條第2項第3款規定，學位論</w:t>
      </w:r>
      <w:r w:rsidRPr="006E1759">
        <w:rPr>
          <w:rFonts w:ascii="標楷體" w:eastAsia="標楷體" w:hAnsi="標楷體" w:hint="eastAsia"/>
          <w:sz w:val="28"/>
          <w:szCs w:val="28"/>
          <w:lang w:eastAsia="zh-HK"/>
        </w:rPr>
        <w:t>文</w:t>
      </w:r>
      <w:r w:rsidRPr="006E1759">
        <w:rPr>
          <w:rFonts w:ascii="標楷體" w:eastAsia="標楷體" w:hAnsi="標楷體" w:hint="eastAsia"/>
          <w:sz w:val="28"/>
          <w:szCs w:val="28"/>
        </w:rPr>
        <w:t>以公開為原則，不公開為例外。取得碩士學位者，應將其取得學位之論文、書面報告、技術報告或專業實務報告，經由學校以文件、錄影帶、錄音帶、光碟或其他方式，連同電子檔送國家圖書館及本校圖書館保存之。</w:t>
      </w:r>
    </w:p>
    <w:p w14:paraId="5EECB972"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sz w:val="28"/>
          <w:szCs w:val="28"/>
        </w:rPr>
      </w:pPr>
      <w:r w:rsidRPr="006E1759">
        <w:rPr>
          <w:rFonts w:ascii="標楷體" w:eastAsia="標楷體" w:hAnsi="標楷體" w:hint="eastAsia"/>
          <w:sz w:val="28"/>
          <w:szCs w:val="28"/>
        </w:rPr>
        <w:t>國家圖書館及本校圖書館保存之碩士論文、書面報告、技術報告或專業實務報告，應提供</w:t>
      </w:r>
      <w:proofErr w:type="gramStart"/>
      <w:r w:rsidRPr="006E1759">
        <w:rPr>
          <w:rFonts w:ascii="標楷體" w:eastAsia="標楷體" w:hAnsi="標楷體" w:hint="eastAsia"/>
          <w:sz w:val="28"/>
          <w:szCs w:val="28"/>
        </w:rPr>
        <w:t>公眾於館內</w:t>
      </w:r>
      <w:proofErr w:type="gramEnd"/>
      <w:r w:rsidRPr="006E1759">
        <w:rPr>
          <w:rFonts w:ascii="標楷體" w:eastAsia="標楷體" w:hAnsi="標楷體" w:hint="eastAsia"/>
          <w:sz w:val="28"/>
          <w:szCs w:val="28"/>
        </w:rPr>
        <w:t>閱覽紙本，或透過獨立設備讀取電子資料檔；經依著作權法規定授權，得為重製、</w:t>
      </w:r>
      <w:proofErr w:type="gramStart"/>
      <w:r w:rsidRPr="006E1759">
        <w:rPr>
          <w:rFonts w:ascii="標楷體" w:eastAsia="標楷體" w:hAnsi="標楷體" w:hint="eastAsia"/>
          <w:sz w:val="28"/>
          <w:szCs w:val="28"/>
        </w:rPr>
        <w:t>透過網路於館內</w:t>
      </w:r>
      <w:proofErr w:type="gramEnd"/>
      <w:r w:rsidRPr="006E1759">
        <w:rPr>
          <w:rFonts w:ascii="標楷體" w:eastAsia="標楷體" w:hAnsi="標楷體" w:hint="eastAsia"/>
          <w:sz w:val="28"/>
          <w:szCs w:val="28"/>
        </w:rPr>
        <w:t>或館外公開傳輸，或其他涉及著作權之行為。</w:t>
      </w:r>
    </w:p>
    <w:p w14:paraId="3A9339FC"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sz w:val="28"/>
          <w:szCs w:val="28"/>
        </w:rPr>
      </w:pPr>
      <w:r w:rsidRPr="006E1759">
        <w:rPr>
          <w:rFonts w:ascii="標楷體" w:eastAsia="標楷體" w:hAnsi="標楷體" w:hint="eastAsia"/>
          <w:sz w:val="28"/>
          <w:szCs w:val="28"/>
        </w:rPr>
        <w:t>學位論文經指導教授及相關領域專家學者認定涉及下列原因之</w:t>
      </w:r>
      <w:proofErr w:type="gramStart"/>
      <w:r w:rsidRPr="006E1759">
        <w:rPr>
          <w:rFonts w:ascii="標楷體" w:eastAsia="標楷體" w:hAnsi="標楷體" w:hint="eastAsia"/>
          <w:sz w:val="28"/>
          <w:szCs w:val="28"/>
        </w:rPr>
        <w:t>一</w:t>
      </w:r>
      <w:proofErr w:type="gramEnd"/>
      <w:r w:rsidRPr="006E1759">
        <w:rPr>
          <w:rFonts w:ascii="標楷體" w:eastAsia="標楷體" w:hAnsi="標楷體" w:hint="eastAsia"/>
          <w:sz w:val="28"/>
          <w:szCs w:val="28"/>
        </w:rPr>
        <w:t>者，得不予提供或於一定期間內不為提供：</w:t>
      </w:r>
    </w:p>
    <w:p w14:paraId="3D243DC8" w14:textId="77777777" w:rsidR="006E1759" w:rsidRPr="006E1759" w:rsidRDefault="006E1759" w:rsidP="006E1759">
      <w:pPr>
        <w:numPr>
          <w:ilvl w:val="1"/>
          <w:numId w:val="1"/>
        </w:numPr>
        <w:snapToGrid w:val="0"/>
        <w:spacing w:line="240" w:lineRule="atLeast"/>
        <w:ind w:left="1134" w:hanging="654"/>
        <w:rPr>
          <w:rFonts w:ascii="標楷體" w:eastAsia="標楷體" w:hAnsi="標楷體"/>
          <w:sz w:val="28"/>
          <w:szCs w:val="28"/>
        </w:rPr>
      </w:pPr>
      <w:r w:rsidRPr="006E1759">
        <w:rPr>
          <w:rFonts w:ascii="標楷體" w:eastAsia="標楷體" w:hAnsi="標楷體" w:hint="eastAsia"/>
          <w:sz w:val="28"/>
          <w:szCs w:val="28"/>
        </w:rPr>
        <w:t>涉及機密。</w:t>
      </w:r>
    </w:p>
    <w:p w14:paraId="3262F534" w14:textId="77777777" w:rsidR="006E1759" w:rsidRPr="006E1759" w:rsidRDefault="006E1759" w:rsidP="006E1759">
      <w:pPr>
        <w:numPr>
          <w:ilvl w:val="1"/>
          <w:numId w:val="1"/>
        </w:numPr>
        <w:snapToGrid w:val="0"/>
        <w:spacing w:line="240" w:lineRule="atLeast"/>
        <w:ind w:left="1134" w:hanging="654"/>
        <w:rPr>
          <w:rFonts w:ascii="標楷體" w:eastAsia="標楷體" w:hAnsi="標楷體"/>
          <w:sz w:val="28"/>
          <w:szCs w:val="28"/>
        </w:rPr>
      </w:pPr>
      <w:r w:rsidRPr="006E1759">
        <w:rPr>
          <w:rFonts w:ascii="標楷體" w:eastAsia="標楷體" w:hAnsi="標楷體" w:hint="eastAsia"/>
          <w:sz w:val="28"/>
          <w:szCs w:val="28"/>
        </w:rPr>
        <w:t>專利事項：符合專利法第二條專利種類。</w:t>
      </w:r>
    </w:p>
    <w:p w14:paraId="196593AD" w14:textId="77777777" w:rsidR="006E1759" w:rsidRPr="006E1759" w:rsidRDefault="006E1759" w:rsidP="006E1759">
      <w:pPr>
        <w:numPr>
          <w:ilvl w:val="1"/>
          <w:numId w:val="1"/>
        </w:numPr>
        <w:snapToGrid w:val="0"/>
        <w:spacing w:line="240" w:lineRule="atLeast"/>
        <w:ind w:left="1134" w:hanging="654"/>
        <w:rPr>
          <w:rFonts w:ascii="標楷體" w:eastAsia="標楷體" w:hAnsi="標楷體"/>
          <w:sz w:val="28"/>
          <w:szCs w:val="28"/>
        </w:rPr>
      </w:pPr>
      <w:r w:rsidRPr="006E1759">
        <w:rPr>
          <w:rFonts w:ascii="標楷體" w:eastAsia="標楷體" w:hAnsi="標楷體" w:hint="eastAsia"/>
          <w:sz w:val="28"/>
          <w:szCs w:val="28"/>
        </w:rPr>
        <w:t>依法不得提供者。</w:t>
      </w:r>
    </w:p>
    <w:p w14:paraId="68DF07C5"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sz w:val="28"/>
          <w:szCs w:val="28"/>
        </w:rPr>
      </w:pPr>
      <w:r w:rsidRPr="006E1759">
        <w:rPr>
          <w:rFonts w:ascii="標楷體" w:eastAsia="標楷體" w:hAnsi="標楷體" w:hint="eastAsia"/>
          <w:sz w:val="28"/>
          <w:szCs w:val="28"/>
        </w:rPr>
        <w:t>紙本學位論文有延後公開原因及需求者，應於學位考試申請時，填具本校「學位論文延後公開申請書」，經指導教授簽核後送本系</w:t>
      </w:r>
      <w:proofErr w:type="gramStart"/>
      <w:r w:rsidRPr="006E1759">
        <w:rPr>
          <w:rFonts w:ascii="標楷體" w:eastAsia="標楷體" w:hAnsi="標楷體" w:hint="eastAsia"/>
          <w:sz w:val="28"/>
          <w:szCs w:val="28"/>
        </w:rPr>
        <w:t>系務</w:t>
      </w:r>
      <w:proofErr w:type="gramEnd"/>
      <w:r w:rsidRPr="006E1759">
        <w:rPr>
          <w:rFonts w:ascii="標楷體" w:eastAsia="標楷體" w:hAnsi="標楷體" w:hint="eastAsia"/>
          <w:sz w:val="28"/>
          <w:szCs w:val="28"/>
        </w:rPr>
        <w:t>會議審核；本項申請以一次為原則。</w:t>
      </w:r>
    </w:p>
    <w:p w14:paraId="4F3A0C0C" w14:textId="77777777" w:rsidR="006E1759" w:rsidRPr="006E1759" w:rsidRDefault="006E1759" w:rsidP="006E1759">
      <w:pPr>
        <w:numPr>
          <w:ilvl w:val="0"/>
          <w:numId w:val="3"/>
        </w:numPr>
        <w:snapToGrid w:val="0"/>
        <w:spacing w:line="240" w:lineRule="atLeast"/>
        <w:ind w:left="1134" w:hanging="654"/>
        <w:rPr>
          <w:rFonts w:ascii="標楷體" w:eastAsia="標楷體" w:hAnsi="標楷體"/>
          <w:sz w:val="28"/>
          <w:szCs w:val="28"/>
        </w:rPr>
      </w:pPr>
      <w:r w:rsidRPr="006E1759">
        <w:rPr>
          <w:rFonts w:ascii="標楷體" w:eastAsia="標楷體" w:hAnsi="標楷體" w:hint="eastAsia"/>
          <w:sz w:val="28"/>
          <w:szCs w:val="28"/>
        </w:rPr>
        <w:t>「臺北市立大學紙本學位論文延後公開申請書」</w:t>
      </w:r>
      <w:r w:rsidRPr="006E1759">
        <w:rPr>
          <w:rFonts w:ascii="標楷體" w:eastAsia="標楷體" w:hAnsi="標楷體"/>
          <w:sz w:val="28"/>
          <w:szCs w:val="28"/>
        </w:rPr>
        <w:t>及</w:t>
      </w:r>
      <w:r w:rsidRPr="006E1759">
        <w:rPr>
          <w:rFonts w:ascii="標楷體" w:eastAsia="標楷體" w:hAnsi="標楷體" w:hint="eastAsia"/>
          <w:sz w:val="28"/>
          <w:szCs w:val="28"/>
        </w:rPr>
        <w:t>「國家圖書館學位論文延後公開申請書」各1份</w:t>
      </w:r>
      <w:r w:rsidRPr="006E1759">
        <w:rPr>
          <w:rFonts w:ascii="標楷體" w:eastAsia="標楷體" w:hAnsi="標楷體"/>
          <w:sz w:val="28"/>
          <w:szCs w:val="28"/>
        </w:rPr>
        <w:t>，並由</w:t>
      </w:r>
      <w:r w:rsidRPr="006E1759">
        <w:rPr>
          <w:rFonts w:ascii="標楷體" w:eastAsia="標楷體" w:hAnsi="標楷體" w:hint="eastAsia"/>
          <w:sz w:val="28"/>
          <w:szCs w:val="28"/>
        </w:rPr>
        <w:t>申請人、指導教授及系主任(所長)親筆正楷簽名；</w:t>
      </w:r>
      <w:r w:rsidRPr="006E1759">
        <w:rPr>
          <w:rFonts w:ascii="標楷體" w:eastAsia="標楷體" w:hAnsi="標楷體"/>
          <w:sz w:val="28"/>
          <w:szCs w:val="28"/>
        </w:rPr>
        <w:t>若</w:t>
      </w:r>
      <w:r w:rsidRPr="006E1759">
        <w:rPr>
          <w:rFonts w:ascii="標楷體" w:eastAsia="標楷體" w:hAnsi="標楷體" w:hint="eastAsia"/>
          <w:sz w:val="28"/>
          <w:szCs w:val="28"/>
        </w:rPr>
        <w:t>論文已送達國家圖書館後，擬申請延後公開時，須填具「國家圖書館博碩士學位論文送</w:t>
      </w:r>
      <w:proofErr w:type="gramStart"/>
      <w:r w:rsidRPr="006E1759">
        <w:rPr>
          <w:rFonts w:ascii="標楷體" w:eastAsia="標楷體" w:hAnsi="標楷體" w:hint="eastAsia"/>
          <w:sz w:val="28"/>
          <w:szCs w:val="28"/>
        </w:rPr>
        <w:t>存本延後</w:t>
      </w:r>
      <w:proofErr w:type="gramEnd"/>
      <w:r w:rsidRPr="006E1759">
        <w:rPr>
          <w:rFonts w:ascii="標楷體" w:eastAsia="標楷體" w:hAnsi="標楷體" w:hint="eastAsia"/>
          <w:sz w:val="28"/>
          <w:szCs w:val="28"/>
        </w:rPr>
        <w:t>公開申請書」一式兩份，以</w:t>
      </w:r>
      <w:proofErr w:type="gramStart"/>
      <w:r w:rsidRPr="006E1759">
        <w:rPr>
          <w:rFonts w:ascii="標楷體" w:eastAsia="標楷體" w:hAnsi="標楷體" w:hint="eastAsia"/>
          <w:sz w:val="28"/>
          <w:szCs w:val="28"/>
        </w:rPr>
        <w:t>茲憑辦</w:t>
      </w:r>
      <w:proofErr w:type="gramEnd"/>
      <w:r w:rsidRPr="006E1759">
        <w:rPr>
          <w:rFonts w:ascii="標楷體" w:eastAsia="標楷體" w:hAnsi="標楷體" w:hint="eastAsia"/>
          <w:sz w:val="28"/>
          <w:szCs w:val="28"/>
        </w:rPr>
        <w:t>。</w:t>
      </w:r>
    </w:p>
    <w:p w14:paraId="00ED0F64" w14:textId="77777777" w:rsidR="006E1759" w:rsidRPr="006E1759" w:rsidRDefault="006E1759" w:rsidP="006E1759">
      <w:pPr>
        <w:numPr>
          <w:ilvl w:val="0"/>
          <w:numId w:val="3"/>
        </w:numPr>
        <w:snapToGrid w:val="0"/>
        <w:spacing w:line="240" w:lineRule="atLeast"/>
        <w:ind w:left="1134" w:hanging="654"/>
        <w:rPr>
          <w:rFonts w:ascii="標楷體" w:eastAsia="標楷體" w:hAnsi="標楷體"/>
          <w:sz w:val="28"/>
          <w:szCs w:val="28"/>
        </w:rPr>
      </w:pPr>
      <w:r w:rsidRPr="006E1759">
        <w:rPr>
          <w:rFonts w:ascii="標楷體" w:eastAsia="標楷體" w:hAnsi="標楷體"/>
          <w:sz w:val="28"/>
          <w:szCs w:val="28"/>
        </w:rPr>
        <w:t>為</w:t>
      </w:r>
      <w:r w:rsidRPr="006E1759">
        <w:rPr>
          <w:rFonts w:ascii="標楷體" w:eastAsia="標楷體" w:hAnsi="標楷體" w:hint="eastAsia"/>
          <w:sz w:val="28"/>
          <w:szCs w:val="28"/>
        </w:rPr>
        <w:t>申請專利者：在申請書上填寫專利申請案號，並檢附專利申請書影本。</w:t>
      </w:r>
    </w:p>
    <w:p w14:paraId="21741971" w14:textId="77777777" w:rsidR="006E1759" w:rsidRPr="006E1759" w:rsidRDefault="006E1759" w:rsidP="006E1759">
      <w:pPr>
        <w:numPr>
          <w:ilvl w:val="0"/>
          <w:numId w:val="3"/>
        </w:numPr>
        <w:snapToGrid w:val="0"/>
        <w:spacing w:line="240" w:lineRule="atLeast"/>
        <w:ind w:left="1134" w:hanging="654"/>
        <w:rPr>
          <w:rFonts w:ascii="標楷體" w:eastAsia="標楷體" w:hAnsi="標楷體"/>
          <w:sz w:val="28"/>
          <w:szCs w:val="28"/>
        </w:rPr>
      </w:pPr>
      <w:r w:rsidRPr="006E1759">
        <w:rPr>
          <w:rFonts w:ascii="標楷體" w:eastAsia="標楷體" w:hAnsi="標楷體" w:hint="eastAsia"/>
          <w:sz w:val="28"/>
          <w:szCs w:val="28"/>
        </w:rPr>
        <w:t xml:space="preserve">為涉及國家機密者：應由相關單位開立該論文為涉及國家機密之證明作為證明文件。 </w:t>
      </w:r>
    </w:p>
    <w:p w14:paraId="7E00BAAC" w14:textId="77777777" w:rsidR="006E1759" w:rsidRPr="006E1759" w:rsidRDefault="006E1759" w:rsidP="006E1759">
      <w:pPr>
        <w:numPr>
          <w:ilvl w:val="0"/>
          <w:numId w:val="3"/>
        </w:numPr>
        <w:snapToGrid w:val="0"/>
        <w:spacing w:line="240" w:lineRule="atLeast"/>
        <w:ind w:left="1134" w:hanging="654"/>
        <w:rPr>
          <w:rFonts w:ascii="標楷體" w:eastAsia="標楷體" w:hAnsi="標楷體"/>
          <w:sz w:val="28"/>
          <w:szCs w:val="28"/>
        </w:rPr>
      </w:pPr>
      <w:r w:rsidRPr="006E1759">
        <w:rPr>
          <w:rFonts w:ascii="標楷體" w:eastAsia="標楷體" w:hAnsi="標楷體" w:hint="eastAsia"/>
          <w:sz w:val="28"/>
          <w:szCs w:val="28"/>
        </w:rPr>
        <w:t>為依法不得提供者：請檢附證明文件，例如論文之研究與公司或研究</w:t>
      </w:r>
      <w:r w:rsidRPr="006E1759">
        <w:rPr>
          <w:rFonts w:ascii="標楷體" w:eastAsia="標楷體" w:hAnsi="標楷體" w:hint="eastAsia"/>
          <w:sz w:val="28"/>
          <w:szCs w:val="28"/>
        </w:rPr>
        <w:lastRenderedPageBreak/>
        <w:t>機構簽訂保密合約，請提供保密合約影本。</w:t>
      </w:r>
    </w:p>
    <w:p w14:paraId="7D064DC8" w14:textId="77777777" w:rsidR="006E1759" w:rsidRPr="006E1759" w:rsidRDefault="006E1759" w:rsidP="006E1759">
      <w:pPr>
        <w:numPr>
          <w:ilvl w:val="0"/>
          <w:numId w:val="3"/>
        </w:numPr>
        <w:snapToGrid w:val="0"/>
        <w:spacing w:line="240" w:lineRule="atLeast"/>
        <w:ind w:left="1134" w:hanging="654"/>
        <w:rPr>
          <w:rFonts w:ascii="標楷體" w:eastAsia="標楷體" w:hAnsi="標楷體"/>
          <w:sz w:val="28"/>
          <w:szCs w:val="28"/>
        </w:rPr>
      </w:pPr>
      <w:r w:rsidRPr="006E1759">
        <w:rPr>
          <w:rFonts w:ascii="標楷體" w:eastAsia="標楷體" w:hAnsi="標楷體" w:hint="eastAsia"/>
          <w:sz w:val="28"/>
          <w:szCs w:val="28"/>
        </w:rPr>
        <w:t>延後公開之期限，依教育部100年7月1日</w:t>
      </w:r>
      <w:proofErr w:type="gramStart"/>
      <w:r w:rsidRPr="006E1759">
        <w:rPr>
          <w:rFonts w:ascii="標楷體" w:eastAsia="標楷體" w:hAnsi="標楷體" w:hint="eastAsia"/>
          <w:sz w:val="28"/>
          <w:szCs w:val="28"/>
        </w:rPr>
        <w:t>臺</w:t>
      </w:r>
      <w:proofErr w:type="gramEnd"/>
      <w:r w:rsidRPr="006E1759">
        <w:rPr>
          <w:rFonts w:ascii="標楷體" w:eastAsia="標楷體" w:hAnsi="標楷體" w:hint="eastAsia"/>
          <w:sz w:val="28"/>
          <w:szCs w:val="28"/>
        </w:rPr>
        <w:t>高(二)字第1000108377號函文，以不超過5年為限。</w:t>
      </w:r>
    </w:p>
    <w:p w14:paraId="75E2EC76"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hint="eastAsia"/>
          <w:sz w:val="28"/>
          <w:szCs w:val="28"/>
        </w:rPr>
      </w:pPr>
      <w:r w:rsidRPr="006E1759">
        <w:rPr>
          <w:rFonts w:ascii="標楷體" w:eastAsia="標楷體" w:hAnsi="標楷體" w:hint="eastAsia"/>
          <w:sz w:val="28"/>
          <w:szCs w:val="28"/>
        </w:rPr>
        <w:t>審核方式及程序：</w:t>
      </w:r>
    </w:p>
    <w:p w14:paraId="1D965FFC" w14:textId="77777777" w:rsidR="006E1759" w:rsidRPr="006E1759" w:rsidRDefault="006E1759" w:rsidP="006E1759">
      <w:pPr>
        <w:numPr>
          <w:ilvl w:val="0"/>
          <w:numId w:val="4"/>
        </w:numPr>
        <w:snapToGrid w:val="0"/>
        <w:spacing w:line="240" w:lineRule="atLeast"/>
        <w:ind w:left="1134" w:hanging="708"/>
        <w:rPr>
          <w:rFonts w:ascii="標楷體" w:eastAsia="標楷體" w:hAnsi="標楷體"/>
          <w:sz w:val="28"/>
          <w:szCs w:val="28"/>
        </w:rPr>
      </w:pPr>
      <w:r w:rsidRPr="006E1759">
        <w:rPr>
          <w:rFonts w:ascii="標楷體" w:eastAsia="標楷體" w:hAnsi="標楷體" w:hint="eastAsia"/>
          <w:sz w:val="28"/>
          <w:szCs w:val="28"/>
        </w:rPr>
        <w:t>由本系</w:t>
      </w:r>
      <w:proofErr w:type="gramStart"/>
      <w:r w:rsidRPr="006E1759">
        <w:rPr>
          <w:rFonts w:ascii="標楷體" w:eastAsia="標楷體" w:hAnsi="標楷體" w:hint="eastAsia"/>
          <w:sz w:val="28"/>
          <w:szCs w:val="28"/>
        </w:rPr>
        <w:t>系務</w:t>
      </w:r>
      <w:proofErr w:type="gramEnd"/>
      <w:r w:rsidRPr="006E1759">
        <w:rPr>
          <w:rFonts w:ascii="標楷體" w:eastAsia="標楷體" w:hAnsi="標楷體" w:hint="eastAsia"/>
          <w:sz w:val="28"/>
          <w:szCs w:val="28"/>
        </w:rPr>
        <w:t>會議全體委員，達出席二分之一以上始得開會及決議。</w:t>
      </w:r>
    </w:p>
    <w:p w14:paraId="2CECF66D" w14:textId="77777777" w:rsidR="006E1759" w:rsidRPr="006E1759" w:rsidRDefault="006E1759" w:rsidP="006E1759">
      <w:pPr>
        <w:snapToGrid w:val="0"/>
        <w:spacing w:line="240" w:lineRule="atLeast"/>
        <w:ind w:leftChars="178" w:left="1133" w:hangingChars="252" w:hanging="706"/>
        <w:rPr>
          <w:rFonts w:ascii="標楷體" w:eastAsia="標楷體" w:hAnsi="標楷體" w:hint="eastAsia"/>
          <w:sz w:val="28"/>
          <w:szCs w:val="28"/>
        </w:rPr>
      </w:pPr>
      <w:r w:rsidRPr="006E1759">
        <w:rPr>
          <w:rFonts w:ascii="標楷體" w:eastAsia="標楷體" w:hAnsi="標楷體" w:hint="eastAsia"/>
          <w:sz w:val="28"/>
          <w:szCs w:val="28"/>
        </w:rPr>
        <w:t>(二)</w:t>
      </w:r>
      <w:r w:rsidRPr="006E1759">
        <w:rPr>
          <w:rFonts w:ascii="標楷體" w:eastAsia="標楷體" w:hAnsi="標楷體" w:hint="eastAsia"/>
          <w:sz w:val="28"/>
          <w:szCs w:val="28"/>
        </w:rPr>
        <w:tab/>
        <w:t>通知申請人檢附相關文件。</w:t>
      </w:r>
    </w:p>
    <w:p w14:paraId="19B69010" w14:textId="77777777" w:rsidR="006E1759" w:rsidRPr="006E1759" w:rsidRDefault="006E1759" w:rsidP="006E1759">
      <w:pPr>
        <w:snapToGrid w:val="0"/>
        <w:spacing w:line="240" w:lineRule="atLeast"/>
        <w:ind w:leftChars="178" w:left="1133" w:hangingChars="252" w:hanging="706"/>
        <w:rPr>
          <w:rFonts w:ascii="標楷體" w:eastAsia="標楷體" w:hAnsi="標楷體" w:hint="eastAsia"/>
          <w:sz w:val="28"/>
          <w:szCs w:val="28"/>
        </w:rPr>
      </w:pPr>
      <w:r w:rsidRPr="006E1759">
        <w:rPr>
          <w:rFonts w:ascii="標楷體" w:eastAsia="標楷體" w:hAnsi="標楷體" w:hint="eastAsia"/>
          <w:sz w:val="28"/>
          <w:szCs w:val="28"/>
        </w:rPr>
        <w:t>(三)</w:t>
      </w:r>
      <w:r w:rsidRPr="006E1759">
        <w:rPr>
          <w:rFonts w:ascii="標楷體" w:eastAsia="標楷體" w:hAnsi="標楷體" w:hint="eastAsia"/>
          <w:sz w:val="28"/>
          <w:szCs w:val="28"/>
        </w:rPr>
        <w:tab/>
        <w:t>召開會議審議，審核過程</w:t>
      </w:r>
      <w:proofErr w:type="gramStart"/>
      <w:r w:rsidRPr="006E1759">
        <w:rPr>
          <w:rFonts w:ascii="標楷體" w:eastAsia="標楷體" w:hAnsi="標楷體" w:hint="eastAsia"/>
          <w:sz w:val="28"/>
          <w:szCs w:val="28"/>
        </w:rPr>
        <w:t>秉</w:t>
      </w:r>
      <w:proofErr w:type="gramEnd"/>
      <w:r w:rsidRPr="006E1759">
        <w:rPr>
          <w:rFonts w:ascii="標楷體" w:eastAsia="標楷體" w:hAnsi="標楷體" w:hint="eastAsia"/>
          <w:sz w:val="28"/>
          <w:szCs w:val="28"/>
        </w:rPr>
        <w:t>學術專業及同儕共識審慎認定，予以「不予提供」、「於一定期間內不為提供」或「不通過」之認定。</w:t>
      </w:r>
    </w:p>
    <w:p w14:paraId="0BC16ED6" w14:textId="77777777" w:rsidR="006E1759" w:rsidRPr="006E1759" w:rsidRDefault="006E1759" w:rsidP="006E1759">
      <w:pPr>
        <w:snapToGrid w:val="0"/>
        <w:spacing w:line="240" w:lineRule="atLeast"/>
        <w:ind w:leftChars="178" w:left="1133" w:hangingChars="252" w:hanging="706"/>
        <w:rPr>
          <w:rFonts w:ascii="標楷體" w:eastAsia="標楷體" w:hAnsi="標楷體"/>
          <w:b/>
          <w:sz w:val="28"/>
          <w:szCs w:val="28"/>
        </w:rPr>
      </w:pPr>
      <w:r w:rsidRPr="006E1759">
        <w:rPr>
          <w:rFonts w:ascii="標楷體" w:eastAsia="標楷體" w:hAnsi="標楷體" w:hint="eastAsia"/>
          <w:sz w:val="28"/>
          <w:szCs w:val="28"/>
        </w:rPr>
        <w:t>(四) 審核委員根據第四點所列標準，</w:t>
      </w:r>
      <w:proofErr w:type="gramStart"/>
      <w:r w:rsidRPr="006E1759">
        <w:rPr>
          <w:rFonts w:ascii="標楷體" w:eastAsia="標楷體" w:hAnsi="標楷體" w:hint="eastAsia"/>
          <w:sz w:val="28"/>
          <w:szCs w:val="28"/>
        </w:rPr>
        <w:t>秉</w:t>
      </w:r>
      <w:proofErr w:type="gramEnd"/>
      <w:r w:rsidRPr="006E1759">
        <w:rPr>
          <w:rFonts w:ascii="標楷體" w:eastAsia="標楷體" w:hAnsi="標楷體" w:hint="eastAsia"/>
          <w:sz w:val="28"/>
          <w:szCs w:val="28"/>
        </w:rPr>
        <w:t>學術專業經共識審慎作成。若同意延後公開之申請，審核結果應</w:t>
      </w:r>
      <w:proofErr w:type="gramStart"/>
      <w:r w:rsidRPr="006E1759">
        <w:rPr>
          <w:rFonts w:ascii="標楷體" w:eastAsia="標楷體" w:hAnsi="標楷體" w:hint="eastAsia"/>
          <w:sz w:val="28"/>
          <w:szCs w:val="28"/>
        </w:rPr>
        <w:t>併</w:t>
      </w:r>
      <w:proofErr w:type="gramEnd"/>
      <w:r w:rsidRPr="006E1759">
        <w:rPr>
          <w:rFonts w:ascii="標楷體" w:eastAsia="標楷體" w:hAnsi="標楷體" w:hint="eastAsia"/>
          <w:sz w:val="28"/>
          <w:szCs w:val="28"/>
        </w:rPr>
        <w:t>同學生學位論文延後公開申請書送本校學位論文申請延後公開審核小組確認。</w:t>
      </w:r>
    </w:p>
    <w:p w14:paraId="16C5C3FD"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sz w:val="28"/>
          <w:szCs w:val="28"/>
        </w:rPr>
      </w:pPr>
      <w:r w:rsidRPr="006E1759">
        <w:rPr>
          <w:rFonts w:ascii="標楷體" w:eastAsia="標楷體" w:hAnsi="標楷體" w:hint="eastAsia"/>
          <w:sz w:val="28"/>
          <w:szCs w:val="28"/>
        </w:rPr>
        <w:t>本作業要點如有未盡事宜，依學位授予法、國家圖書館學位論文公開閱覽及延後公開處理原則及本校相關規定辦理。</w:t>
      </w:r>
    </w:p>
    <w:p w14:paraId="3BFC75E3" w14:textId="77777777" w:rsidR="006E1759" w:rsidRPr="006E1759" w:rsidRDefault="006E1759" w:rsidP="006E1759">
      <w:pPr>
        <w:pStyle w:val="a3"/>
        <w:numPr>
          <w:ilvl w:val="0"/>
          <w:numId w:val="2"/>
        </w:numPr>
        <w:snapToGrid w:val="0"/>
        <w:spacing w:before="240" w:line="240" w:lineRule="atLeast"/>
        <w:ind w:leftChars="-25" w:left="508" w:hangingChars="203" w:hanging="568"/>
        <w:jc w:val="left"/>
        <w:rPr>
          <w:rFonts w:ascii="標楷體" w:eastAsia="標楷體" w:hAnsi="標楷體"/>
          <w:sz w:val="28"/>
          <w:szCs w:val="28"/>
        </w:rPr>
      </w:pPr>
      <w:r w:rsidRPr="006E1759">
        <w:rPr>
          <w:rFonts w:ascii="標楷體" w:eastAsia="標楷體" w:hAnsi="標楷體" w:hint="eastAsia"/>
          <w:sz w:val="28"/>
          <w:szCs w:val="28"/>
        </w:rPr>
        <w:t>本作業規</w:t>
      </w:r>
      <w:r w:rsidRPr="006E1759">
        <w:rPr>
          <w:rFonts w:ascii="標楷體" w:eastAsia="標楷體" w:hAnsi="標楷體"/>
          <w:sz w:val="28"/>
          <w:szCs w:val="28"/>
        </w:rPr>
        <w:t>則</w:t>
      </w:r>
      <w:r w:rsidRPr="006E1759">
        <w:rPr>
          <w:rFonts w:ascii="標楷體" w:eastAsia="標楷體" w:hAnsi="標楷體" w:hint="eastAsia"/>
          <w:sz w:val="28"/>
          <w:szCs w:val="28"/>
        </w:rPr>
        <w:t>經系</w:t>
      </w:r>
      <w:proofErr w:type="gramStart"/>
      <w:r w:rsidRPr="006E1759">
        <w:rPr>
          <w:rFonts w:ascii="標楷體" w:eastAsia="標楷體" w:hAnsi="標楷體" w:hint="eastAsia"/>
          <w:sz w:val="28"/>
          <w:szCs w:val="28"/>
        </w:rPr>
        <w:t>務</w:t>
      </w:r>
      <w:proofErr w:type="gramEnd"/>
      <w:r w:rsidRPr="006E1759">
        <w:rPr>
          <w:rFonts w:ascii="標楷體" w:eastAsia="標楷體" w:hAnsi="標楷體" w:hint="eastAsia"/>
          <w:sz w:val="28"/>
          <w:szCs w:val="28"/>
        </w:rPr>
        <w:t>會議通過，</w:t>
      </w:r>
      <w:bookmarkStart w:id="1" w:name="_Hlk193266578"/>
      <w:r w:rsidRPr="006E1759">
        <w:rPr>
          <w:rFonts w:ascii="標楷體" w:eastAsia="標楷體" w:hAnsi="標楷體" w:hint="eastAsia"/>
          <w:sz w:val="28"/>
          <w:szCs w:val="28"/>
        </w:rPr>
        <w:t>送院</w:t>
      </w:r>
      <w:proofErr w:type="gramStart"/>
      <w:r w:rsidRPr="006E1759">
        <w:rPr>
          <w:rFonts w:ascii="標楷體" w:eastAsia="標楷體" w:hAnsi="標楷體" w:hint="eastAsia"/>
          <w:sz w:val="28"/>
          <w:szCs w:val="28"/>
        </w:rPr>
        <w:t>務</w:t>
      </w:r>
      <w:proofErr w:type="gramEnd"/>
      <w:r w:rsidRPr="006E1759">
        <w:rPr>
          <w:rFonts w:ascii="標楷體" w:eastAsia="標楷體" w:hAnsi="標楷體" w:hint="eastAsia"/>
          <w:sz w:val="28"/>
          <w:szCs w:val="28"/>
        </w:rPr>
        <w:t>會議及教務會議審議</w:t>
      </w:r>
      <w:bookmarkEnd w:id="1"/>
      <w:r w:rsidRPr="006E1759">
        <w:rPr>
          <w:rFonts w:ascii="標楷體" w:eastAsia="標楷體" w:hAnsi="標楷體" w:hint="eastAsia"/>
          <w:sz w:val="28"/>
          <w:szCs w:val="28"/>
        </w:rPr>
        <w:t>，陳請校長核定後實施。</w:t>
      </w:r>
      <w:bookmarkEnd w:id="0"/>
    </w:p>
    <w:p w14:paraId="28D40DEA" w14:textId="77777777" w:rsidR="00587690" w:rsidRPr="006E1759" w:rsidRDefault="00587690"/>
    <w:sectPr w:rsidR="00587690" w:rsidRPr="006E1759" w:rsidSect="006E17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2FE6"/>
    <w:multiLevelType w:val="hybridMultilevel"/>
    <w:tmpl w:val="AECEB3F2"/>
    <w:lvl w:ilvl="0" w:tplc="5394B7AE">
      <w:start w:val="1"/>
      <w:numFmt w:val="taiwaneseCountingThousand"/>
      <w:lvlText w:val="(%1)"/>
      <w:lvlJc w:val="left"/>
      <w:pPr>
        <w:ind w:left="960" w:hanging="48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5ED3EB0"/>
    <w:multiLevelType w:val="hybridMultilevel"/>
    <w:tmpl w:val="29A27710"/>
    <w:lvl w:ilvl="0" w:tplc="E24C2BBE">
      <w:start w:val="1"/>
      <w:numFmt w:val="taiwaneseCountingThousand"/>
      <w:lvlText w:val="%1、"/>
      <w:lvlJc w:val="left"/>
      <w:pPr>
        <w:ind w:left="720" w:hanging="720"/>
      </w:pPr>
      <w:rPr>
        <w:rFonts w:ascii="標楷體" w:eastAsia="標楷體" w:hAnsi="標楷體" w:hint="default"/>
        <w:b/>
        <w:color w:val="auto"/>
      </w:rPr>
    </w:lvl>
    <w:lvl w:ilvl="1" w:tplc="5394B7AE">
      <w:start w:val="1"/>
      <w:numFmt w:val="taiwaneseCountingThousand"/>
      <w:lvlText w:val="(%2)"/>
      <w:lvlJc w:val="left"/>
      <w:pPr>
        <w:ind w:left="960" w:hanging="48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F3CA3"/>
    <w:multiLevelType w:val="hybridMultilevel"/>
    <w:tmpl w:val="DFFC7424"/>
    <w:lvl w:ilvl="0" w:tplc="5394B7AE">
      <w:start w:val="1"/>
      <w:numFmt w:val="taiwaneseCountingThousand"/>
      <w:lvlText w:val="(%1)"/>
      <w:lvlJc w:val="left"/>
      <w:pPr>
        <w:ind w:left="1440" w:hanging="480"/>
      </w:pPr>
      <w:rPr>
        <w:rFonts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59856BB"/>
    <w:multiLevelType w:val="hybridMultilevel"/>
    <w:tmpl w:val="185E50D6"/>
    <w:lvl w:ilvl="0" w:tplc="04090015">
      <w:start w:val="1"/>
      <w:numFmt w:val="taiwaneseCountingThousand"/>
      <w:lvlText w:val="%1、"/>
      <w:lvlJc w:val="left"/>
      <w:pPr>
        <w:ind w:left="480" w:hanging="480"/>
      </w:pPr>
      <w:rPr>
        <w:rFonts w:hint="default"/>
      </w:rPr>
    </w:lvl>
    <w:lvl w:ilvl="1" w:tplc="7B5AA57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59"/>
    <w:rsid w:val="00587690"/>
    <w:rsid w:val="006E17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111F"/>
  <w15:chartTrackingRefBased/>
  <w15:docId w15:val="{FA49F4C7-9E65-46E7-82EE-BC113A57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7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樣式6,表格清單"/>
    <w:basedOn w:val="a"/>
    <w:link w:val="a4"/>
    <w:uiPriority w:val="34"/>
    <w:qFormat/>
    <w:rsid w:val="006E1759"/>
    <w:pPr>
      <w:spacing w:line="400" w:lineRule="exact"/>
      <w:ind w:leftChars="200" w:left="480" w:hanging="720"/>
      <w:jc w:val="both"/>
    </w:pPr>
  </w:style>
  <w:style w:type="character" w:customStyle="1" w:styleId="a4">
    <w:name w:val="清單段落 字元"/>
    <w:aliases w:val="標1 字元,樣式6 字元,表格清單 字元"/>
    <w:link w:val="a3"/>
    <w:uiPriority w:val="34"/>
    <w:locked/>
    <w:rsid w:val="006E175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dc:creator>
  <cp:keywords/>
  <dc:description/>
  <cp:lastModifiedBy>Envir</cp:lastModifiedBy>
  <cp:revision>1</cp:revision>
  <dcterms:created xsi:type="dcterms:W3CDTF">2025-03-27T04:08:00Z</dcterms:created>
  <dcterms:modified xsi:type="dcterms:W3CDTF">2025-03-27T04:09:00Z</dcterms:modified>
</cp:coreProperties>
</file>